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C8C" w:rsidRPr="00D27C8C" w:rsidRDefault="00D27C8C" w:rsidP="00D27C8C">
      <w:pPr>
        <w:ind w:left="36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Личностные, </w:t>
      </w:r>
      <w:proofErr w:type="spellStart"/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предметные результаты освоения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Личностными результатами </w:t>
      </w:r>
      <w:r w:rsidRPr="00D27C8C">
        <w:rPr>
          <w:rFonts w:ascii="Times New Roman" w:hAnsi="Times New Roman" w:cs="Times New Roman"/>
          <w:color w:val="000000"/>
          <w:sz w:val="24"/>
          <w:szCs w:val="24"/>
        </w:rPr>
        <w:t>изучения предмета «Технология» является формирование следующих умений: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объяснять свои чувства и ощущения от восприятия объектов, иллюстраций, результатов трудовой деятельности человека;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уважительно относиться к чужому мнению, к результатам трудов мастеров;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понимать исторические традиции ремесел, уважительно относиться к труду ремесленников.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результаты.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b/>
          <w:i/>
          <w:color w:val="000000"/>
          <w:sz w:val="24"/>
          <w:szCs w:val="24"/>
        </w:rPr>
        <w:t>Регулятивные универсальные учебные действия</w:t>
      </w:r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определять при помощи учителя и самостоятельно цель деятельности на уроке;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учиться выявлять и формулировать учебную проблему совместно с учителем;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 xml:space="preserve"> - учиться планировать практическую деятельность на уроке;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под контролем учителя выполнять пробные поисковые действия для выявления оптимального решения проблемы;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учиться предлагать из числа освоенных приемы и способы выполнения отдельных этапов изготовления изделий;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работать по плану, составленному вместе с учителем, используя необходимые дидактические средства, осуществлять контроль точности выполнения операций (с помощью шаблонов неправильной формы, чертежных инструментов).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определять в диалоге с учителем успешность выполнения своего задания.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27C8C" w:rsidRPr="00D27C8C" w:rsidRDefault="00D27C8C" w:rsidP="00D27C8C">
      <w:pPr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Познавательные УУД.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наблюдать конструкции и образы объектов окружающего мира, результаты творчества мастеров родного края;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сравнивать конструктивные и декоративные особенности предметов быта, понимать особенности декоративно-прикладных изделий;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учиться понимать необходимость использования пробно-поисковых практических упражнений для открытия нового знания и умения;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находить необходимую информацию в словаре терминов и др. книгах;</w:t>
      </w:r>
    </w:p>
    <w:p w:rsid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при помощи учителя исследовать конструкторско-технологические и декоративно-художественные особенности объектов, самостоятельно делать простейшие обобщения и выводы.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Коммуникативные УУД.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уметь слушать учителя и одноклассников;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уметь вести небольшой познавательный диалог по теме урока, коллективно анализировать изделия;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вступать в беседу и обсуждение на уроке;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учиться выполнять предлагаемые задания в паре, в группе.</w:t>
      </w:r>
    </w:p>
    <w:p w:rsidR="00D27C8C" w:rsidRPr="00D27C8C" w:rsidRDefault="00D27C8C" w:rsidP="00D27C8C">
      <w:pPr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Предметные </w:t>
      </w:r>
      <w:proofErr w:type="spellStart"/>
      <w:proofErr w:type="gramStart"/>
      <w:r w:rsidRPr="00D27C8C">
        <w:rPr>
          <w:rFonts w:ascii="Times New Roman" w:hAnsi="Times New Roman" w:cs="Times New Roman"/>
          <w:b/>
          <w:i/>
          <w:color w:val="000000"/>
          <w:sz w:val="24"/>
          <w:szCs w:val="24"/>
        </w:rPr>
        <w:t>результаты.</w:t>
      </w:r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>Общекультурные</w:t>
      </w:r>
      <w:proofErr w:type="spellEnd"/>
      <w:proofErr w:type="gramEnd"/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>общетрудовые</w:t>
      </w:r>
      <w:proofErr w:type="spellEnd"/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компетенции. Основы культуры труда, самообслуживание.</w:t>
      </w:r>
    </w:p>
    <w:p w:rsidR="00D27C8C" w:rsidRPr="00D27C8C" w:rsidRDefault="00D27C8C" w:rsidP="00D27C8C">
      <w:pPr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27C8C" w:rsidRPr="00D27C8C" w:rsidRDefault="00D27C8C" w:rsidP="00D27C8C">
      <w:pPr>
        <w:ind w:left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>Знать (на уровне представлений):</w:t>
      </w:r>
    </w:p>
    <w:p w:rsidR="00D27C8C" w:rsidRPr="00D27C8C" w:rsidRDefault="00D27C8C" w:rsidP="00D27C8C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 xml:space="preserve">- об </w:t>
      </w:r>
      <w:proofErr w:type="gramStart"/>
      <w:r w:rsidRPr="00D27C8C">
        <w:rPr>
          <w:rFonts w:ascii="Times New Roman" w:hAnsi="Times New Roman" w:cs="Times New Roman"/>
          <w:color w:val="000000"/>
          <w:sz w:val="24"/>
          <w:szCs w:val="24"/>
        </w:rPr>
        <w:t>элементарных  общих</w:t>
      </w:r>
      <w:proofErr w:type="gramEnd"/>
      <w:r w:rsidRPr="00D27C8C">
        <w:rPr>
          <w:rFonts w:ascii="Times New Roman" w:hAnsi="Times New Roman" w:cs="Times New Roman"/>
          <w:color w:val="000000"/>
          <w:sz w:val="24"/>
          <w:szCs w:val="24"/>
        </w:rPr>
        <w:t xml:space="preserve"> правилах создания рукотворного мира (прочность, удобство, эстетическая выразительность – симметрия, асимметрия, равновесие, динамика);</w:t>
      </w: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о гармонии предметов и окружающей среды;</w:t>
      </w: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об особенностях изученных видов декоративно-прикладного искусства.</w:t>
      </w: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>Уметь:</w:t>
      </w: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самостоятельно отбирать материалы и инструменты для работы;</w:t>
      </w: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готовить рабочее место в соответствии с видом деятельности, поддерживать порядок во время работы;</w:t>
      </w:r>
    </w:p>
    <w:p w:rsidR="00D27C8C" w:rsidRPr="00D27C8C" w:rsidRDefault="00D27C8C" w:rsidP="00D27C8C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D27C8C" w:rsidRPr="00D27C8C" w:rsidRDefault="00D27C8C" w:rsidP="00D27C8C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самостоятельно выполнять в предложенных ситуациях доступные задания с опорой на инструкционную карту, соблюдая общие правила поведения, делать выбор, какое мнение принять в ходе обсуждения – свое или высказанное другим;</w:t>
      </w: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уметь применять освоенные знания и практические умения (технологические, графические, конструкторские).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D27C8C" w:rsidRPr="00D27C8C" w:rsidRDefault="00D27C8C" w:rsidP="00D27C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>Технология ручной обработки материалов. Элементы графической грамоты.</w:t>
      </w: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>Знать:</w:t>
      </w: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обобщенные названия технологических операций: разметка, получение деталей из заготовки, сборка изделия, отделка;</w:t>
      </w: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названия и свойства материалов, которые учащиеся используют в своей работе;</w:t>
      </w: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происхождение натуральных тканей и их виды;</w:t>
      </w: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способы соединения деталей, изученные соединительные материалы;</w:t>
      </w: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основные характеристики простейшего чертежа и эскиза и их различие;</w:t>
      </w:r>
    </w:p>
    <w:p w:rsidR="00D27C8C" w:rsidRPr="00D27C8C" w:rsidRDefault="00D27C8C" w:rsidP="00D27C8C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линии чертежа (линия контура и надреза, линия выносная и размерная, линия сгиба) и приемы построения прямоугольника и окружности с помощью контрольно-измерительных инструментов;</w:t>
      </w: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название, устройство и назначение чертежных инструментов (линейка, угольник, циркуль).</w:t>
      </w: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>Уметь:</w:t>
      </w:r>
    </w:p>
    <w:p w:rsidR="00D27C8C" w:rsidRPr="00D27C8C" w:rsidRDefault="00D27C8C" w:rsidP="00D27C8C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читать простейшие чертежи, эскизы;</w:t>
      </w:r>
    </w:p>
    <w:p w:rsidR="00D27C8C" w:rsidRPr="00D27C8C" w:rsidRDefault="00D27C8C" w:rsidP="00D27C8C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выполнять экономную разметку с помощью чертежных инструментов с опорой на простейший чертеж (эскиз);</w:t>
      </w:r>
    </w:p>
    <w:p w:rsidR="00D27C8C" w:rsidRPr="00D27C8C" w:rsidRDefault="00D27C8C" w:rsidP="00D27C8C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 xml:space="preserve"> - оформлять изделия, соединять детали прямой строчкой и ее вариантами;</w:t>
      </w:r>
    </w:p>
    <w:p w:rsidR="00D27C8C" w:rsidRPr="00D27C8C" w:rsidRDefault="00D27C8C" w:rsidP="00D27C8C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решать несложные конструкторско-технологические задачи;</w:t>
      </w:r>
    </w:p>
    <w:p w:rsidR="00D27C8C" w:rsidRPr="00D27C8C" w:rsidRDefault="00D27C8C" w:rsidP="00D27C8C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справляться с доступными практическими заданиями с опорой на образец и инструкционную карту.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27C8C" w:rsidRPr="00D27C8C" w:rsidRDefault="00D27C8C" w:rsidP="00D27C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>Конструирование и моделирование.</w:t>
      </w:r>
    </w:p>
    <w:p w:rsidR="00D27C8C" w:rsidRPr="00D27C8C" w:rsidRDefault="00D27C8C" w:rsidP="00D27C8C">
      <w:pPr>
        <w:ind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>Знать:</w:t>
      </w:r>
    </w:p>
    <w:p w:rsidR="00D27C8C" w:rsidRPr="00D27C8C" w:rsidRDefault="00D27C8C" w:rsidP="00D27C8C">
      <w:pPr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неподвижный и подвижный способы соединения деталей;</w:t>
      </w:r>
    </w:p>
    <w:p w:rsidR="00D27C8C" w:rsidRPr="00D27C8C" w:rsidRDefault="00D27C8C" w:rsidP="00D27C8C">
      <w:pPr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отличия макета от моделей.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>Уметь:</w:t>
      </w:r>
    </w:p>
    <w:p w:rsidR="00D27C8C" w:rsidRPr="00D27C8C" w:rsidRDefault="00D27C8C" w:rsidP="00D27C8C">
      <w:pPr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конструировать и моделировать изделия из различных материалов по модели, простейшему чертежу или эскизу;</w:t>
      </w:r>
    </w:p>
    <w:p w:rsidR="00D27C8C" w:rsidRPr="00D27C8C" w:rsidRDefault="00D27C8C" w:rsidP="00D27C8C">
      <w:pPr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>- определять способ соединения деталей и выполнять подвижное и неподвижное соединения известными способами.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27C8C" w:rsidRPr="00D27C8C" w:rsidRDefault="00D27C8C" w:rsidP="00D27C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>Использование информационных технологий (практика работы на компьютере).</w:t>
      </w:r>
    </w:p>
    <w:p w:rsidR="00D27C8C" w:rsidRPr="00D27C8C" w:rsidRDefault="00D27C8C" w:rsidP="00D27C8C">
      <w:pPr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27C8C">
        <w:rPr>
          <w:rFonts w:ascii="Times New Roman" w:hAnsi="Times New Roman" w:cs="Times New Roman"/>
          <w:b/>
          <w:color w:val="000000"/>
          <w:sz w:val="24"/>
          <w:szCs w:val="24"/>
        </w:rPr>
        <w:t>знать</w:t>
      </w:r>
      <w:r w:rsidRPr="00D27C8C">
        <w:rPr>
          <w:rFonts w:ascii="Times New Roman" w:hAnsi="Times New Roman" w:cs="Times New Roman"/>
          <w:color w:val="000000"/>
          <w:sz w:val="24"/>
          <w:szCs w:val="24"/>
        </w:rPr>
        <w:t xml:space="preserve"> назначение ПК, его возможности в учебном процессе.</w:t>
      </w:r>
    </w:p>
    <w:p w:rsidR="00D27C8C" w:rsidRPr="00D27C8C" w:rsidRDefault="00D27C8C" w:rsidP="00D27C8C">
      <w:pPr>
        <w:pStyle w:val="20"/>
        <w:tabs>
          <w:tab w:val="left" w:pos="360"/>
          <w:tab w:val="left" w:pos="90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 xml:space="preserve"> образного и образно-логического мышления, речи) и творческих способностей (основ</w:t>
      </w:r>
      <w:r w:rsidRPr="00D27C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7C8C">
        <w:rPr>
          <w:rFonts w:ascii="Times New Roman" w:hAnsi="Times New Roman" w:cs="Times New Roman"/>
          <w:sz w:val="24"/>
          <w:szCs w:val="24"/>
        </w:rPr>
        <w:t>творческой деятельности в целом и элементов технологического и конструкторского мышления в частности);</w:t>
      </w:r>
    </w:p>
    <w:p w:rsidR="00D27C8C" w:rsidRPr="00D27C8C" w:rsidRDefault="00D27C8C" w:rsidP="00D27C8C">
      <w:pPr>
        <w:tabs>
          <w:tab w:val="left" w:pos="360"/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 xml:space="preserve">формирование общих представлений о мире, созданном умом и руками человека, об истории </w:t>
      </w:r>
      <w:proofErr w:type="spellStart"/>
      <w:r w:rsidRPr="00D27C8C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D27C8C">
        <w:rPr>
          <w:rFonts w:ascii="Times New Roman" w:hAnsi="Times New Roman" w:cs="Times New Roman"/>
          <w:sz w:val="24"/>
          <w:szCs w:val="24"/>
        </w:rPr>
        <w:t xml:space="preserve"> освоения мира (от открытия способов удовлетворения элементарных жизненных потребностей до начала технического прогресса и современных технологий), о взаимосвязи человека с природой (как источника не только сырьевых ресурсов, энергии, но и вдохновения, идей для реализации технологических замыслов и проектов);</w:t>
      </w:r>
      <w:r w:rsidRPr="00D27C8C">
        <w:rPr>
          <w:rFonts w:ascii="Times New Roman" w:hAnsi="Times New Roman" w:cs="Times New Roman"/>
          <w:kern w:val="2"/>
          <w:sz w:val="24"/>
          <w:szCs w:val="24"/>
        </w:rPr>
        <w:t xml:space="preserve"> о мире профессий и важности правильного выбора профессии; </w:t>
      </w:r>
    </w:p>
    <w:p w:rsidR="00D27C8C" w:rsidRPr="00D27C8C" w:rsidRDefault="00D27C8C" w:rsidP="00D27C8C">
      <w:pPr>
        <w:tabs>
          <w:tab w:val="left" w:pos="360"/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27C8C">
        <w:rPr>
          <w:rFonts w:ascii="Times New Roman" w:hAnsi="Times New Roman" w:cs="Times New Roman"/>
          <w:bCs/>
          <w:sz w:val="24"/>
          <w:szCs w:val="24"/>
        </w:rPr>
        <w:t xml:space="preserve">формирование первоначальных конструкторско-технологических и </w:t>
      </w:r>
      <w:r w:rsidRPr="00D27C8C">
        <w:rPr>
          <w:rFonts w:ascii="Times New Roman" w:hAnsi="Times New Roman" w:cs="Times New Roman"/>
          <w:sz w:val="24"/>
          <w:szCs w:val="24"/>
        </w:rPr>
        <w:t>организационно-экономических знаний,</w:t>
      </w:r>
      <w:r w:rsidRPr="00D27C8C">
        <w:rPr>
          <w:rFonts w:ascii="Times New Roman" w:hAnsi="Times New Roman" w:cs="Times New Roman"/>
          <w:kern w:val="2"/>
          <w:sz w:val="24"/>
          <w:szCs w:val="24"/>
        </w:rPr>
        <w:t xml:space="preserve"> овладение технологическими приемами ручной обработки материалов; усвоение правил техники безопасного труда; приобретение навыков самообслуживания;</w:t>
      </w:r>
    </w:p>
    <w:p w:rsidR="00D27C8C" w:rsidRPr="00D27C8C" w:rsidRDefault="00D27C8C" w:rsidP="00D27C8C">
      <w:pPr>
        <w:pStyle w:val="ae"/>
        <w:tabs>
          <w:tab w:val="left" w:pos="360"/>
          <w:tab w:val="left" w:pos="900"/>
          <w:tab w:val="left" w:pos="993"/>
        </w:tabs>
        <w:ind w:right="57"/>
        <w:rPr>
          <w:rFonts w:ascii="Times New Roman"/>
          <w:bCs/>
        </w:rPr>
      </w:pPr>
      <w:r w:rsidRPr="00D27C8C">
        <w:rPr>
          <w:rFonts w:ascii="Times New Roman"/>
          <w:bCs/>
        </w:rPr>
        <w:t xml:space="preserve"> 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библиотеки;</w:t>
      </w:r>
    </w:p>
    <w:p w:rsidR="00D27C8C" w:rsidRPr="00D27C8C" w:rsidRDefault="00D27C8C" w:rsidP="00D27C8C">
      <w:pPr>
        <w:tabs>
          <w:tab w:val="left" w:pos="360"/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27C8C">
        <w:rPr>
          <w:rFonts w:ascii="Times New Roman" w:hAnsi="Times New Roman" w:cs="Times New Roman"/>
          <w:kern w:val="2"/>
          <w:sz w:val="24"/>
          <w:szCs w:val="24"/>
        </w:rPr>
        <w:t>использование приобретенных знаний о правилах создания предметной и информационной среды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D27C8C" w:rsidRPr="00D27C8C" w:rsidRDefault="00D27C8C" w:rsidP="00D27C8C">
      <w:pPr>
        <w:tabs>
          <w:tab w:val="left" w:pos="360"/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27C8C">
        <w:rPr>
          <w:rFonts w:ascii="Times New Roman" w:hAnsi="Times New Roman" w:cs="Times New Roman"/>
          <w:bCs/>
          <w:sz w:val="24"/>
          <w:szCs w:val="24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  <w:r w:rsidRPr="00D27C8C">
        <w:rPr>
          <w:rFonts w:ascii="Times New Roman" w:hAnsi="Times New Roman" w:cs="Times New Roman"/>
          <w:kern w:val="2"/>
          <w:sz w:val="24"/>
          <w:szCs w:val="24"/>
        </w:rPr>
        <w:t xml:space="preserve"> приобретение первоначальных навыков совместной продуктивной деятельности, сотрудничества, взаимопомощи, планирования и организации; </w:t>
      </w:r>
    </w:p>
    <w:p w:rsidR="00D27C8C" w:rsidRPr="00D27C8C" w:rsidRDefault="00D27C8C" w:rsidP="00D27C8C">
      <w:pPr>
        <w:pStyle w:val="20"/>
        <w:tabs>
          <w:tab w:val="left" w:pos="360"/>
          <w:tab w:val="left" w:pos="709"/>
          <w:tab w:val="left" w:pos="90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>воспитание экологически разумного отношения к природным ресурсам, умения видеть положительные и отрицательные стороны технического прогресса, уважения к людям труда и культурному наследию — результатам трудовой деятельности предшествующих поколений.</w:t>
      </w:r>
    </w:p>
    <w:p w:rsidR="00D27C8C" w:rsidRPr="00D27C8C" w:rsidRDefault="00D27C8C" w:rsidP="00D27C8C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C8C">
        <w:rPr>
          <w:rFonts w:ascii="Times New Roman" w:hAnsi="Times New Roman" w:cs="Times New Roman"/>
          <w:b/>
          <w:sz w:val="24"/>
          <w:szCs w:val="24"/>
        </w:rPr>
        <w:t>Содержание учебного предмета (разделы, структура)</w:t>
      </w: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>Линия отражает познавательную часть курса, имеет культурологическую направленность. Материал построен по линейному принципу и раскрывает общие закономерности и отдельные этапы практического (</w:t>
      </w:r>
      <w:proofErr w:type="spellStart"/>
      <w:r w:rsidRPr="00D27C8C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D27C8C">
        <w:rPr>
          <w:rFonts w:ascii="Times New Roman" w:hAnsi="Times New Roman" w:cs="Times New Roman"/>
          <w:sz w:val="24"/>
          <w:szCs w:val="24"/>
        </w:rPr>
        <w:t>) освоения человеком окружающего мира, создания культурной среды. Отражены некоторые страницы истории человечества – от стихийного удовлетворения насущных жизненных потребностей древнего человека к зарождению социальных отношений, нашедших свое отражение в целенаправленном освоении окружающего мира и создании материальной культуры.</w:t>
      </w:r>
    </w:p>
    <w:p w:rsidR="00D27C8C" w:rsidRPr="00D27C8C" w:rsidRDefault="00D27C8C" w:rsidP="00D27C8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 xml:space="preserve"> Содержание линии раскрывает учащимся на уровне общих представлений закономерности зарождения ремесел (разделение труда), создания механизмов, использующих силу природных стихий (повышение производительности труда), изобретения парового двигателя и связанного с этим начала технической революции. Дается также представление о некоторых великих изобретениях человечества, породивших науки или способствовавших их развитию, о современном техническом прогрессе, его положительном и негативном влиянии на окружающую среду, особенно в экологическом плане. При этом центром внимания является человек, в первую очередь как человек-созидатель</w:t>
      </w:r>
      <w:r w:rsidRPr="00D27C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7C8C">
        <w:rPr>
          <w:rFonts w:ascii="Times New Roman" w:hAnsi="Times New Roman" w:cs="Times New Roman"/>
          <w:sz w:val="24"/>
          <w:szCs w:val="24"/>
        </w:rPr>
        <w:t>— думающий, творящий</w:t>
      </w:r>
      <w:r w:rsidRPr="00D27C8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27C8C">
        <w:rPr>
          <w:rFonts w:ascii="Times New Roman" w:hAnsi="Times New Roman" w:cs="Times New Roman"/>
          <w:sz w:val="24"/>
          <w:szCs w:val="24"/>
        </w:rPr>
        <w:t>стремящийся удовлетворить свои материальные и духовно-эстетические потребности и при этом рождающий красоту.</w:t>
      </w:r>
    </w:p>
    <w:p w:rsidR="00D27C8C" w:rsidRPr="00D27C8C" w:rsidRDefault="00D27C8C" w:rsidP="00D27C8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 xml:space="preserve">Обе линии взаимосвязаны, что позволяет существенно расширить образовательные возможности предмета, приблизить его к окружающему миру ребенка в той его части, где человек взаимодействует с техникой, предметами быта, материальными продуктами духовной культуры, и представить освоение этого мира как непрерывный процесс в его историческом развитии. </w:t>
      </w:r>
    </w:p>
    <w:p w:rsidR="00D27C8C" w:rsidRPr="00D27C8C" w:rsidRDefault="00D27C8C" w:rsidP="00D27C8C">
      <w:pPr>
        <w:pStyle w:val="2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>В программе эти содержательные линии представлены четырьмя разделами:</w:t>
      </w:r>
    </w:p>
    <w:p w:rsidR="00D27C8C" w:rsidRPr="00D27C8C" w:rsidRDefault="00D27C8C" w:rsidP="00D27C8C">
      <w:pPr>
        <w:pStyle w:val="2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 xml:space="preserve">1. Общекультурные и </w:t>
      </w:r>
      <w:proofErr w:type="spellStart"/>
      <w:r w:rsidRPr="00D27C8C">
        <w:rPr>
          <w:rFonts w:ascii="Times New Roman" w:hAnsi="Times New Roman" w:cs="Times New Roman"/>
          <w:sz w:val="24"/>
          <w:szCs w:val="24"/>
        </w:rPr>
        <w:t>общетрудовые</w:t>
      </w:r>
      <w:proofErr w:type="spellEnd"/>
      <w:r w:rsidRPr="00D27C8C">
        <w:rPr>
          <w:rFonts w:ascii="Times New Roman" w:hAnsi="Times New Roman" w:cs="Times New Roman"/>
          <w:sz w:val="24"/>
          <w:szCs w:val="24"/>
        </w:rPr>
        <w:t xml:space="preserve"> компетенции. Основы культуры труда, самообслуживание.</w:t>
      </w:r>
    </w:p>
    <w:p w:rsidR="00D27C8C" w:rsidRPr="00D27C8C" w:rsidRDefault="00D27C8C" w:rsidP="00D27C8C">
      <w:pPr>
        <w:pStyle w:val="2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>2. Технология ручной обработки материалов. Элементы графической грамоты.</w:t>
      </w:r>
    </w:p>
    <w:p w:rsidR="00D27C8C" w:rsidRPr="00D27C8C" w:rsidRDefault="00D27C8C" w:rsidP="00D27C8C">
      <w:pPr>
        <w:pStyle w:val="2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>3. Конструирование и моделирование.</w:t>
      </w:r>
    </w:p>
    <w:p w:rsidR="00D27C8C" w:rsidRPr="00D27C8C" w:rsidRDefault="00D27C8C" w:rsidP="00D27C8C">
      <w:pPr>
        <w:pStyle w:val="2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>4. Использование информационных технологий (практика работы на компьютере).</w:t>
      </w:r>
    </w:p>
    <w:p w:rsidR="00D27C8C" w:rsidRPr="00D27C8C" w:rsidRDefault="00D27C8C" w:rsidP="00D27C8C">
      <w:pPr>
        <w:pStyle w:val="2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 xml:space="preserve">Методическая основа курса – организация максимально продуктивной творческой деятельности детей начиная с 1 класса. Репродуктивно осваиваются только технологические приемы и способы. </w:t>
      </w:r>
    </w:p>
    <w:p w:rsidR="00D27C8C" w:rsidRPr="00D27C8C" w:rsidRDefault="00D27C8C" w:rsidP="00D27C8C">
      <w:pPr>
        <w:pStyle w:val="30"/>
        <w:spacing w:after="0"/>
        <w:ind w:left="0" w:firstLine="539"/>
        <w:jc w:val="both"/>
        <w:rPr>
          <w:sz w:val="24"/>
          <w:szCs w:val="24"/>
        </w:rPr>
      </w:pPr>
      <w:r w:rsidRPr="00D27C8C">
        <w:rPr>
          <w:sz w:val="24"/>
          <w:szCs w:val="24"/>
        </w:rPr>
        <w:t>Основные методы, реализующие развивающие идеи курса, — продуктивные (включают в себя наблюдения, размышления, обсуждения, открытия новых знаний, опытные исследования предметной среды и т. п.). С их помощью учитель ставит каждого ребенка в позицию субъекта своего учения, т. е. делает ученика активным участником процесса познания мира. Для этого урок строится так, чтобы в первую очередь обращаться к личному опыту учащихся, а учебник использовать для дополнения этого опыта научной информацией с последующим обобщением и практическим освоением приобретенной информации.</w:t>
      </w:r>
    </w:p>
    <w:p w:rsidR="00D27C8C" w:rsidRPr="00D27C8C" w:rsidRDefault="00D27C8C" w:rsidP="00D27C8C">
      <w:pPr>
        <w:ind w:left="-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>При таком подходе результатом освоения содержания курса становится не только усвоение заложенных в программе знаний, качественное выполнение практических и творческих работ, но и личностные изменения каждого ученика в его творческом, нравственном, духовном, социальном развитии.</w:t>
      </w:r>
    </w:p>
    <w:p w:rsidR="00D27C8C" w:rsidRPr="00D27C8C" w:rsidRDefault="00D27C8C" w:rsidP="00D27C8C">
      <w:pPr>
        <w:pStyle w:val="Style14"/>
        <w:widowControl/>
        <w:spacing w:before="14"/>
        <w:ind w:right="1243" w:firstLine="249"/>
        <w:jc w:val="both"/>
        <w:rPr>
          <w:rStyle w:val="FontStyle49"/>
          <w:b w:val="0"/>
          <w:sz w:val="24"/>
          <w:szCs w:val="24"/>
        </w:rPr>
      </w:pPr>
      <w:r w:rsidRPr="00D27C8C">
        <w:rPr>
          <w:rStyle w:val="FontStyle49"/>
          <w:sz w:val="24"/>
          <w:szCs w:val="24"/>
        </w:rPr>
        <w:t>Планируемые результаты:</w:t>
      </w:r>
    </w:p>
    <w:p w:rsidR="00D27C8C" w:rsidRPr="00D27C8C" w:rsidRDefault="00D27C8C" w:rsidP="00D27C8C">
      <w:pPr>
        <w:pStyle w:val="2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>неподвижном клеевом соединении деталей.</w:t>
      </w:r>
    </w:p>
    <w:p w:rsidR="00D27C8C" w:rsidRPr="00D27C8C" w:rsidRDefault="00D27C8C" w:rsidP="00D27C8C">
      <w:pPr>
        <w:ind w:firstLine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27C8C">
        <w:rPr>
          <w:rFonts w:ascii="Times New Roman" w:hAnsi="Times New Roman" w:cs="Times New Roman"/>
          <w:iCs/>
          <w:sz w:val="24"/>
          <w:szCs w:val="24"/>
        </w:rPr>
        <w:t>Уметь:</w:t>
      </w:r>
    </w:p>
    <w:p w:rsidR="00D27C8C" w:rsidRPr="00D27C8C" w:rsidRDefault="00D27C8C" w:rsidP="00D27C8C">
      <w:pPr>
        <w:numPr>
          <w:ilvl w:val="0"/>
          <w:numId w:val="21"/>
        </w:num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>различать разборные и неразборные конструкции несложных изделий;</w:t>
      </w:r>
    </w:p>
    <w:p w:rsidR="00D27C8C" w:rsidRPr="00D27C8C" w:rsidRDefault="00D27C8C" w:rsidP="00D27C8C">
      <w:pPr>
        <w:numPr>
          <w:ilvl w:val="0"/>
          <w:numId w:val="21"/>
        </w:numPr>
        <w:autoSpaceDE w:val="0"/>
        <w:autoSpaceDN w:val="0"/>
        <w:spacing w:after="0" w:line="240" w:lineRule="auto"/>
        <w:ind w:firstLine="540"/>
        <w:jc w:val="both"/>
        <w:rPr>
          <w:rStyle w:val="FontStyle49"/>
          <w:bCs w:val="0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>конструировать и моделировать изделия из различных материалов по образцу, рисунку.</w:t>
      </w:r>
    </w:p>
    <w:p w:rsidR="00D27C8C" w:rsidRPr="00D27C8C" w:rsidRDefault="00D27C8C" w:rsidP="00D27C8C">
      <w:pPr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 xml:space="preserve">1. Общекультурные и </w:t>
      </w:r>
      <w:proofErr w:type="spellStart"/>
      <w:r w:rsidRPr="00D27C8C">
        <w:rPr>
          <w:rFonts w:ascii="Times New Roman" w:hAnsi="Times New Roman" w:cs="Times New Roman"/>
          <w:sz w:val="24"/>
          <w:szCs w:val="24"/>
        </w:rPr>
        <w:t>общетрудовые</w:t>
      </w:r>
      <w:proofErr w:type="spellEnd"/>
      <w:r w:rsidRPr="00D27C8C">
        <w:rPr>
          <w:rFonts w:ascii="Times New Roman" w:hAnsi="Times New Roman" w:cs="Times New Roman"/>
          <w:sz w:val="24"/>
          <w:szCs w:val="24"/>
        </w:rPr>
        <w:t xml:space="preserve"> компетенции. Основы культуры труда, самообслуживание.</w:t>
      </w:r>
    </w:p>
    <w:p w:rsidR="00D27C8C" w:rsidRPr="00D27C8C" w:rsidRDefault="00D27C8C" w:rsidP="00D27C8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>Мир профессий. Профессии близких; профессии, знакомые детям; профессии мастеров.</w:t>
      </w:r>
    </w:p>
    <w:p w:rsidR="00D27C8C" w:rsidRPr="00D27C8C" w:rsidRDefault="00D27C8C" w:rsidP="00D27C8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>Разнообразные предметы рукотворного мира (быта и декоративно-прикладного искусства).</w:t>
      </w:r>
    </w:p>
    <w:p w:rsidR="00D27C8C" w:rsidRPr="00D27C8C" w:rsidRDefault="00D27C8C" w:rsidP="00D27C8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>Роль и место человека в окружающем мире. Созидательная, творческая деятельность человека и природа как источник его вдохновения. Элементарные общие правила создания рукотворного мира (эстетическая выразительность — цвет, форма, композиция); гармония предметов и окружающей среды (сочетание цветов и основы композиции).</w:t>
      </w:r>
    </w:p>
    <w:p w:rsidR="00D27C8C" w:rsidRPr="00D27C8C" w:rsidRDefault="00D27C8C" w:rsidP="00D27C8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>Бережное отношение к природе как к источнику сырьевых ресурсов, природные материалы.</w:t>
      </w:r>
    </w:p>
    <w:p w:rsidR="00D27C8C" w:rsidRPr="00D27C8C" w:rsidRDefault="00D27C8C" w:rsidP="00D27C8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 xml:space="preserve">Самообслуживание: организация рабочего места (рациональное размещение материалов и инструментов) и сохранение порядка на нем </w:t>
      </w:r>
      <w:proofErr w:type="gramStart"/>
      <w:r w:rsidRPr="00D27C8C">
        <w:rPr>
          <w:rFonts w:ascii="Times New Roman" w:hAnsi="Times New Roman" w:cs="Times New Roman"/>
          <w:sz w:val="24"/>
          <w:szCs w:val="24"/>
        </w:rPr>
        <w:t>во время</w:t>
      </w:r>
      <w:proofErr w:type="gramEnd"/>
      <w:r w:rsidRPr="00D27C8C">
        <w:rPr>
          <w:rFonts w:ascii="Times New Roman" w:hAnsi="Times New Roman" w:cs="Times New Roman"/>
          <w:sz w:val="24"/>
          <w:szCs w:val="24"/>
        </w:rPr>
        <w:t xml:space="preserve"> и после работы; уход и хранение инструментов. Гигиена труда.</w:t>
      </w:r>
    </w:p>
    <w:p w:rsidR="00D27C8C" w:rsidRPr="00D27C8C" w:rsidRDefault="00D27C8C" w:rsidP="00D27C8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 xml:space="preserve">Организация рабочего места (рациональное размещение материалов и инструментов) и сохранение порядка на нем </w:t>
      </w:r>
      <w:proofErr w:type="gramStart"/>
      <w:r w:rsidRPr="00D27C8C">
        <w:rPr>
          <w:rFonts w:ascii="Times New Roman" w:hAnsi="Times New Roman" w:cs="Times New Roman"/>
          <w:sz w:val="24"/>
          <w:szCs w:val="24"/>
        </w:rPr>
        <w:t>во время</w:t>
      </w:r>
      <w:proofErr w:type="gramEnd"/>
      <w:r w:rsidRPr="00D27C8C">
        <w:rPr>
          <w:rFonts w:ascii="Times New Roman" w:hAnsi="Times New Roman" w:cs="Times New Roman"/>
          <w:sz w:val="24"/>
          <w:szCs w:val="24"/>
        </w:rPr>
        <w:t xml:space="preserve"> и после работы.</w:t>
      </w:r>
    </w:p>
    <w:p w:rsidR="00D27C8C" w:rsidRPr="00D27C8C" w:rsidRDefault="00D27C8C" w:rsidP="00D27C8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>Простейший анализ задания (образца), планирование трудового процесса.</w:t>
      </w:r>
    </w:p>
    <w:p w:rsidR="00D27C8C" w:rsidRPr="00D27C8C" w:rsidRDefault="00D27C8C" w:rsidP="00D27C8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>Работа с доступной информацией в учебнике, рабочей тетради (приложении) — рисунки, схемы, инструкционные карты; образцы изделий.</w:t>
      </w:r>
    </w:p>
    <w:p w:rsidR="00D27C8C" w:rsidRPr="00D27C8C" w:rsidRDefault="00D27C8C" w:rsidP="00D27C8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7C8C">
        <w:rPr>
          <w:rFonts w:ascii="Times New Roman" w:hAnsi="Times New Roman" w:cs="Times New Roman"/>
          <w:sz w:val="24"/>
          <w:szCs w:val="24"/>
        </w:rPr>
        <w:t xml:space="preserve">Самоконтроль в ходе работы по инструкционной карте, соотнесение промежуточного и конечного результата (детали, изделия) с образцом. Самоконтроль качества выполненной работы – соответствие результата (изделия) </w:t>
      </w:r>
    </w:p>
    <w:p w:rsidR="00D27C8C" w:rsidRPr="00D27C8C" w:rsidRDefault="00D27C8C" w:rsidP="00D27C8C">
      <w:pPr>
        <w:pStyle w:val="Style14"/>
        <w:widowControl/>
        <w:spacing w:before="14"/>
        <w:ind w:left="1205" w:right="1243"/>
        <w:jc w:val="both"/>
      </w:pPr>
      <w:r w:rsidRPr="00D27C8C">
        <w:t>Элементарное понятие конструкции. Изделие, деталь изделия.</w:t>
      </w:r>
    </w:p>
    <w:p w:rsidR="00D27C8C" w:rsidRPr="00D27C8C" w:rsidRDefault="00D27C8C" w:rsidP="00D27C8C">
      <w:pPr>
        <w:pStyle w:val="Style14"/>
        <w:widowControl/>
        <w:spacing w:before="14"/>
        <w:ind w:left="1205" w:right="1243"/>
        <w:jc w:val="both"/>
        <w:rPr>
          <w:rStyle w:val="FontStyle49"/>
          <w:sz w:val="24"/>
          <w:szCs w:val="24"/>
        </w:rPr>
      </w:pPr>
      <w:r w:rsidRPr="00D27C8C">
        <w:rPr>
          <w:rStyle w:val="FontStyle49"/>
          <w:sz w:val="24"/>
          <w:szCs w:val="24"/>
        </w:rPr>
        <w:t xml:space="preserve"> </w:t>
      </w:r>
    </w:p>
    <w:p w:rsidR="00D27C8C" w:rsidRPr="00D27C8C" w:rsidRDefault="00D27C8C" w:rsidP="00D27C8C">
      <w:pPr>
        <w:spacing w:after="0"/>
        <w:jc w:val="center"/>
        <w:rPr>
          <w:rStyle w:val="c13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7C8C">
        <w:rPr>
          <w:rStyle w:val="c13"/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p w:rsidR="00D27C8C" w:rsidRPr="00D27C8C" w:rsidRDefault="00D27C8C" w:rsidP="00D27C8C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Style w:val="c13"/>
          <w:rFonts w:ascii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p w:rsidR="00D27C8C" w:rsidRPr="00D27C8C" w:rsidRDefault="00D27C8C" w:rsidP="00D27C8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Style w:val="c13"/>
          <w:rFonts w:ascii="Times New Roman" w:hAnsi="Times New Roman" w:cs="Times New Roman"/>
          <w:b/>
          <w:bCs/>
          <w:color w:val="000000"/>
          <w:sz w:val="24"/>
          <w:szCs w:val="24"/>
        </w:rPr>
        <w:t>Природная мастерская (7 часов)</w:t>
      </w:r>
    </w:p>
    <w:p w:rsidR="00D27C8C" w:rsidRPr="00D27C8C" w:rsidRDefault="00D27C8C" w:rsidP="00D27C8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Style w:val="c2"/>
          <w:rFonts w:ascii="Times New Roman" w:eastAsia="MS Mincho" w:hAnsi="Times New Roman" w:cs="Times New Roman"/>
          <w:color w:val="000000"/>
          <w:sz w:val="24"/>
          <w:szCs w:val="24"/>
        </w:rPr>
        <w:t xml:space="preserve">Рукотворный и </w:t>
      </w:r>
      <w:proofErr w:type="gramStart"/>
      <w:r w:rsidRPr="00D27C8C">
        <w:rPr>
          <w:rStyle w:val="c2"/>
          <w:rFonts w:ascii="Times New Roman" w:eastAsia="MS Mincho" w:hAnsi="Times New Roman" w:cs="Times New Roman"/>
          <w:color w:val="000000"/>
          <w:sz w:val="24"/>
          <w:szCs w:val="24"/>
        </w:rPr>
        <w:t>природный  мир</w:t>
      </w:r>
      <w:proofErr w:type="gramEnd"/>
      <w:r w:rsidRPr="00D27C8C">
        <w:rPr>
          <w:rStyle w:val="c2"/>
          <w:rFonts w:ascii="Times New Roman" w:eastAsia="MS Mincho" w:hAnsi="Times New Roman" w:cs="Times New Roman"/>
          <w:color w:val="000000"/>
          <w:sz w:val="24"/>
          <w:szCs w:val="24"/>
        </w:rPr>
        <w:t xml:space="preserve"> города. На земле, на воде и в воздухе. Природа и творчество. Природные материалы. Семена и фантазии. Композиция из листьев. Что такое композиция? Орнамент из листьев. Что такое орнамент? Природные материалы. Как их соединить?</w:t>
      </w:r>
    </w:p>
    <w:p w:rsidR="00D27C8C" w:rsidRPr="00D27C8C" w:rsidRDefault="00D27C8C" w:rsidP="00D27C8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Style w:val="c13"/>
          <w:rFonts w:ascii="Times New Roman" w:hAnsi="Times New Roman" w:cs="Times New Roman"/>
          <w:b/>
          <w:bCs/>
          <w:color w:val="000000"/>
          <w:sz w:val="24"/>
          <w:szCs w:val="24"/>
        </w:rPr>
        <w:t>Пластилиновая мастерская (4 часа)</w:t>
      </w:r>
    </w:p>
    <w:p w:rsidR="00D27C8C" w:rsidRPr="00D27C8C" w:rsidRDefault="00D27C8C" w:rsidP="00D27C8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Style w:val="c2"/>
          <w:rFonts w:ascii="Times New Roman" w:eastAsia="MS Mincho" w:hAnsi="Times New Roman" w:cs="Times New Roman"/>
          <w:color w:val="000000"/>
          <w:sz w:val="24"/>
          <w:szCs w:val="24"/>
        </w:rPr>
        <w:t xml:space="preserve">Материалы для лепки. Что может пластилин? </w:t>
      </w:r>
      <w:proofErr w:type="gramStart"/>
      <w:r w:rsidRPr="00D27C8C">
        <w:rPr>
          <w:rStyle w:val="c2"/>
          <w:rFonts w:ascii="Times New Roman" w:eastAsia="MS Mincho" w:hAnsi="Times New Roman" w:cs="Times New Roman"/>
          <w:color w:val="000000"/>
          <w:sz w:val="24"/>
          <w:szCs w:val="24"/>
        </w:rPr>
        <w:t>В мастерской кондитера</w:t>
      </w:r>
      <w:proofErr w:type="gramEnd"/>
      <w:r w:rsidRPr="00D27C8C">
        <w:rPr>
          <w:rStyle w:val="c2"/>
          <w:rFonts w:ascii="Times New Roman" w:eastAsia="MS Mincho" w:hAnsi="Times New Roman" w:cs="Times New Roman"/>
          <w:color w:val="000000"/>
          <w:sz w:val="24"/>
          <w:szCs w:val="24"/>
        </w:rPr>
        <w:t>. Как работает мастер? В море. Какие цвета и формы у морских обитателей? Наши проекты. Аквариум.</w:t>
      </w:r>
    </w:p>
    <w:p w:rsidR="00D27C8C" w:rsidRPr="00D27C8C" w:rsidRDefault="00D27C8C" w:rsidP="00D27C8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Style w:val="c13"/>
          <w:rFonts w:ascii="Times New Roman" w:hAnsi="Times New Roman" w:cs="Times New Roman"/>
          <w:b/>
          <w:bCs/>
          <w:color w:val="000000"/>
          <w:sz w:val="24"/>
          <w:szCs w:val="24"/>
        </w:rPr>
        <w:t>Бумажная мастерская (16 часа)</w:t>
      </w:r>
    </w:p>
    <w:p w:rsidR="00D27C8C" w:rsidRPr="00D27C8C" w:rsidRDefault="00D27C8C" w:rsidP="00D27C8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Style w:val="c2"/>
          <w:rFonts w:ascii="Times New Roman" w:eastAsia="MS Mincho" w:hAnsi="Times New Roman" w:cs="Times New Roman"/>
          <w:color w:val="000000"/>
          <w:sz w:val="24"/>
          <w:szCs w:val="24"/>
        </w:rPr>
        <w:t>Мастерская Деда Мороза и Снегурочки. Наши проекты. Скоро Новый год! Бумага. Какие у неё есть секреты? Бумага и картон. Какие секреты у картона? Оригами. Как сгибать и складывать бумагу? Обитатели пруда. Какие секреты у оригами? Животные зоопарка. Одна основа, а сколько фигурок? Ножницы. Что ты о них знаешь? Шаблон. Для чего он нужен? Наша армия родная. Бабочки. Как изготовить их из листа бумаги? Весенний праздник 8 марта. Как сделать подарок-портрет? Орнамент в полосе. Для чего нужен орнамент? Образы весны. Какие краски у весны? Настроение весны. Что такое колорит? Праздники и традиции весны. Какие они?</w:t>
      </w:r>
    </w:p>
    <w:p w:rsidR="00D27C8C" w:rsidRPr="00D27C8C" w:rsidRDefault="00D27C8C" w:rsidP="00D27C8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Style w:val="c13"/>
          <w:rFonts w:ascii="Times New Roman" w:hAnsi="Times New Roman" w:cs="Times New Roman"/>
          <w:b/>
          <w:bCs/>
          <w:color w:val="000000"/>
          <w:sz w:val="24"/>
          <w:szCs w:val="24"/>
        </w:rPr>
        <w:t>Текстильная мастерская (6 часов)</w:t>
      </w:r>
    </w:p>
    <w:p w:rsidR="00D27C8C" w:rsidRPr="00D27C8C" w:rsidRDefault="00D27C8C" w:rsidP="00D27C8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C8C">
        <w:rPr>
          <w:rStyle w:val="c2"/>
          <w:rFonts w:ascii="Times New Roman" w:eastAsia="MS Mincho" w:hAnsi="Times New Roman" w:cs="Times New Roman"/>
          <w:color w:val="000000"/>
          <w:sz w:val="24"/>
          <w:szCs w:val="24"/>
        </w:rPr>
        <w:t>Мир тканей. Для чего нужны ткани? Игла-труженица. Что умеет игла? Вышивка. Для чего она нужна? Прямая строчка и перевивы. Для чего они нужны? Прямая строчка и перевивы. Для чего они нужны? Закрепление. Проверка знаний и умений, полученных в 1 классе.</w:t>
      </w:r>
    </w:p>
    <w:p w:rsidR="007F0345" w:rsidRDefault="007F0345" w:rsidP="00D27C8C">
      <w:pPr>
        <w:pStyle w:val="af2"/>
        <w:jc w:val="center"/>
        <w:rPr>
          <w:b/>
        </w:rPr>
      </w:pPr>
    </w:p>
    <w:p w:rsidR="00D27C8C" w:rsidRPr="00D27C8C" w:rsidRDefault="00D27C8C" w:rsidP="00D27C8C">
      <w:pPr>
        <w:pStyle w:val="af2"/>
        <w:jc w:val="center"/>
        <w:rPr>
          <w:b/>
        </w:rPr>
      </w:pPr>
      <w:bookmarkStart w:id="0" w:name="_GoBack"/>
      <w:bookmarkEnd w:id="0"/>
      <w:r w:rsidRPr="00D27C8C">
        <w:rPr>
          <w:b/>
        </w:rPr>
        <w:t>Календарно - тематическое планирование</w:t>
      </w:r>
    </w:p>
    <w:p w:rsidR="00D27C8C" w:rsidRPr="00D27C8C" w:rsidRDefault="00D27C8C" w:rsidP="00D27C8C">
      <w:pPr>
        <w:pStyle w:val="af2"/>
        <w:jc w:val="center"/>
        <w:rPr>
          <w:b/>
        </w:rPr>
      </w:pPr>
      <w:r w:rsidRPr="00D27C8C">
        <w:rPr>
          <w:b/>
        </w:rPr>
        <w:t>1 класс</w:t>
      </w:r>
    </w:p>
    <w:tbl>
      <w:tblPr>
        <w:tblStyle w:val="af1"/>
        <w:tblW w:w="10916" w:type="dxa"/>
        <w:tblInd w:w="-885" w:type="dxa"/>
        <w:tblLook w:val="04A0" w:firstRow="1" w:lastRow="0" w:firstColumn="1" w:lastColumn="0" w:noHBand="0" w:noVBand="1"/>
      </w:tblPr>
      <w:tblGrid>
        <w:gridCol w:w="850"/>
        <w:gridCol w:w="1139"/>
        <w:gridCol w:w="1275"/>
        <w:gridCol w:w="4002"/>
        <w:gridCol w:w="1949"/>
        <w:gridCol w:w="1701"/>
      </w:tblGrid>
      <w:tr w:rsidR="00D27C8C" w:rsidRPr="00D27C8C" w:rsidTr="00FE73EB">
        <w:tc>
          <w:tcPr>
            <w:tcW w:w="850" w:type="dxa"/>
          </w:tcPr>
          <w:p w:rsidR="00D27C8C" w:rsidRPr="00D27C8C" w:rsidRDefault="00D27C8C" w:rsidP="00FE73EB">
            <w:pPr>
              <w:pStyle w:val="af2"/>
              <w:ind w:left="0"/>
              <w:jc w:val="center"/>
              <w:rPr>
                <w:b/>
              </w:rPr>
            </w:pPr>
            <w:r w:rsidRPr="00D27C8C">
              <w:rPr>
                <w:b/>
              </w:rPr>
              <w:t>№</w:t>
            </w: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  <w:rPr>
                <w:b/>
              </w:rPr>
            </w:pPr>
            <w:r w:rsidRPr="00D27C8C">
              <w:rPr>
                <w:b/>
              </w:rPr>
              <w:t xml:space="preserve">Дата </w:t>
            </w:r>
            <w:proofErr w:type="spellStart"/>
            <w:r w:rsidRPr="00D27C8C">
              <w:rPr>
                <w:b/>
              </w:rPr>
              <w:t>планиру</w:t>
            </w:r>
            <w:proofErr w:type="spellEnd"/>
          </w:p>
          <w:p w:rsidR="00D27C8C" w:rsidRPr="00D27C8C" w:rsidRDefault="00D27C8C" w:rsidP="00FE73EB">
            <w:pPr>
              <w:pStyle w:val="af2"/>
              <w:ind w:left="0"/>
              <w:jc w:val="center"/>
              <w:rPr>
                <w:b/>
              </w:rPr>
            </w:pPr>
            <w:proofErr w:type="spellStart"/>
            <w:r w:rsidRPr="00D27C8C">
              <w:rPr>
                <w:b/>
              </w:rPr>
              <w:t>емая</w:t>
            </w:r>
            <w:proofErr w:type="spellEnd"/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  <w:jc w:val="center"/>
              <w:rPr>
                <w:b/>
              </w:rPr>
            </w:pPr>
            <w:r w:rsidRPr="00D27C8C">
              <w:rPr>
                <w:b/>
              </w:rPr>
              <w:t xml:space="preserve">Дата </w:t>
            </w:r>
            <w:proofErr w:type="spellStart"/>
            <w:r w:rsidRPr="00D27C8C">
              <w:rPr>
                <w:b/>
              </w:rPr>
              <w:t>факти</w:t>
            </w:r>
            <w:proofErr w:type="spellEnd"/>
          </w:p>
          <w:p w:rsidR="00D27C8C" w:rsidRPr="00D27C8C" w:rsidRDefault="00D27C8C" w:rsidP="00FE73EB">
            <w:pPr>
              <w:pStyle w:val="af2"/>
              <w:ind w:left="0"/>
              <w:jc w:val="center"/>
              <w:rPr>
                <w:b/>
              </w:rPr>
            </w:pPr>
            <w:proofErr w:type="spellStart"/>
            <w:r w:rsidRPr="00D27C8C">
              <w:rPr>
                <w:b/>
              </w:rPr>
              <w:t>ческая</w:t>
            </w:r>
            <w:proofErr w:type="spellEnd"/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center"/>
              <w:rPr>
                <w:b/>
              </w:rPr>
            </w:pPr>
            <w:r w:rsidRPr="00D27C8C">
              <w:rPr>
                <w:b/>
              </w:rPr>
              <w:t>Тема урока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  <w:rPr>
                <w:b/>
              </w:rPr>
            </w:pPr>
            <w:r w:rsidRPr="00D27C8C">
              <w:rPr>
                <w:b/>
              </w:rPr>
              <w:t>Тип урока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  <w:rPr>
                <w:b/>
              </w:rPr>
            </w:pPr>
            <w:r w:rsidRPr="00D27C8C">
              <w:rPr>
                <w:b/>
              </w:rPr>
              <w:t>Примечание</w:t>
            </w:r>
          </w:p>
          <w:p w:rsidR="00D27C8C" w:rsidRPr="00D27C8C" w:rsidRDefault="00D27C8C" w:rsidP="00FE73EB">
            <w:pPr>
              <w:pStyle w:val="af2"/>
              <w:ind w:left="0"/>
              <w:rPr>
                <w:b/>
              </w:rPr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02.09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  <w:rPr>
                <w:b/>
              </w:rPr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  <w:rPr>
                <w:b/>
              </w:rPr>
            </w:pPr>
            <w:r w:rsidRPr="00D27C8C">
              <w:t>Инструктаж по технике безопасности на уроке.  Что нас окружает?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  <w:rPr>
                <w:b/>
              </w:rPr>
            </w:pPr>
          </w:p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  <w:rPr>
                <w:b/>
              </w:rPr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09.09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  <w:rPr>
                <w:b/>
              </w:rPr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shd w:val="clear" w:color="auto" w:fill="FFFFFF"/>
              <w:spacing w:line="252" w:lineRule="exact"/>
              <w:ind w:right="353" w:firstLine="7"/>
              <w:jc w:val="both"/>
              <w:rPr>
                <w:b/>
                <w:sz w:val="24"/>
                <w:szCs w:val="24"/>
              </w:rPr>
            </w:pPr>
            <w:r w:rsidRPr="00D27C8C">
              <w:rPr>
                <w:spacing w:val="-1"/>
                <w:sz w:val="24"/>
                <w:szCs w:val="24"/>
              </w:rPr>
              <w:t>Что ты видишь вокруг?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  <w:rPr>
                <w:b/>
              </w:rPr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  <w:rPr>
                <w:b/>
              </w:rPr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16.09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На земле, на воде и в воздухе.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23.09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Природа и творчество. Работа с природными материалами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30.09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Листья и фантазии. Композиция из листьев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07.10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Семена и фантазия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14.10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Веточки и фантазия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21.1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Фантазии из шишек, желудей и каштанов.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28.10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Орнамент из листьев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11.11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Природные материалы. Как их соединить?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18.11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  <w:rPr>
                <w:b/>
              </w:rPr>
            </w:pPr>
            <w:r w:rsidRPr="00D27C8C">
              <w:rPr>
                <w:b/>
              </w:rPr>
              <w:t>Пластилиновая мастерская</w:t>
            </w:r>
          </w:p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Что может пластилин?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25.11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proofErr w:type="gramStart"/>
            <w:r w:rsidRPr="00D27C8C">
              <w:t>В мастерской кондитера</w:t>
            </w:r>
            <w:proofErr w:type="gramEnd"/>
            <w:r w:rsidRPr="00D27C8C">
              <w:t>. Работа с пластилином.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02.12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В море. Работа с пластилином.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09.12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Наши проекты. Аквариум. Работа с пластилином.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16.12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  <w:rPr>
                <w:b/>
              </w:rPr>
            </w:pPr>
            <w:r w:rsidRPr="00D27C8C">
              <w:rPr>
                <w:b/>
              </w:rPr>
              <w:t>Бумажная мастерская.</w:t>
            </w:r>
          </w:p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Мастерская Деда Мороза и Снегурочки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23.12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Наши проекты. Скоро Новый год!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30.12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Секреты бумаги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21.01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Бумага и картон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28.01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Оригами. Квадратные листочки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05.02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Оригами. Обитатели пруда.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12.02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 xml:space="preserve">Оригами. Животные 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26.02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Наша родная армия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04.03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Резаная мозаика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11.03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Подарок-портрет к 8 марта.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18.03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Шаблон. Разметка деталей по шаблону.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25.03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Бабочки из листа бумаги.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08.04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Орнамент в полосе.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15.04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Аппликация «Весна»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22.04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Текстильная мастерская.</w:t>
            </w:r>
          </w:p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 xml:space="preserve">Виды тканей. 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29.04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Игла-труженица. Изготовление закладки.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06.05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Виды швов. «Строчный шов», «шов через край»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13.05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>Приемы перевивов «цепочка», «волна», «змейка»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Открытие нового знания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  <w:tr w:rsidR="00D27C8C" w:rsidRPr="00D27C8C" w:rsidTr="00FE73EB">
        <w:tc>
          <w:tcPr>
            <w:tcW w:w="850" w:type="dxa"/>
          </w:tcPr>
          <w:p w:rsidR="00D27C8C" w:rsidRPr="00D27C8C" w:rsidRDefault="00D27C8C" w:rsidP="00D27C8C">
            <w:pPr>
              <w:pStyle w:val="af2"/>
              <w:numPr>
                <w:ilvl w:val="0"/>
                <w:numId w:val="22"/>
              </w:numPr>
              <w:spacing w:after="200" w:line="276" w:lineRule="auto"/>
              <w:jc w:val="center"/>
            </w:pPr>
          </w:p>
        </w:tc>
        <w:tc>
          <w:tcPr>
            <w:tcW w:w="1139" w:type="dxa"/>
          </w:tcPr>
          <w:p w:rsidR="00D27C8C" w:rsidRPr="00D27C8C" w:rsidRDefault="00D27C8C" w:rsidP="00FE73EB">
            <w:pPr>
              <w:pStyle w:val="af2"/>
              <w:ind w:left="0"/>
              <w:jc w:val="center"/>
            </w:pPr>
            <w:r w:rsidRPr="00D27C8C">
              <w:t>20.05</w:t>
            </w:r>
          </w:p>
        </w:tc>
        <w:tc>
          <w:tcPr>
            <w:tcW w:w="1275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  <w:tc>
          <w:tcPr>
            <w:tcW w:w="4002" w:type="dxa"/>
          </w:tcPr>
          <w:p w:rsidR="00D27C8C" w:rsidRPr="00D27C8C" w:rsidRDefault="00D27C8C" w:rsidP="00FE73EB">
            <w:pPr>
              <w:pStyle w:val="af2"/>
              <w:ind w:left="0"/>
              <w:jc w:val="both"/>
            </w:pPr>
            <w:r w:rsidRPr="00D27C8C">
              <w:t xml:space="preserve">Подведение итогов по курсу 1 класса. </w:t>
            </w:r>
          </w:p>
        </w:tc>
        <w:tc>
          <w:tcPr>
            <w:tcW w:w="1949" w:type="dxa"/>
          </w:tcPr>
          <w:p w:rsidR="00D27C8C" w:rsidRPr="00D27C8C" w:rsidRDefault="00D27C8C" w:rsidP="00FE73EB">
            <w:pPr>
              <w:pStyle w:val="af2"/>
              <w:ind w:left="0"/>
            </w:pPr>
            <w:r w:rsidRPr="00D27C8C">
              <w:t>Урок контроля знаний</w:t>
            </w:r>
          </w:p>
        </w:tc>
        <w:tc>
          <w:tcPr>
            <w:tcW w:w="1701" w:type="dxa"/>
          </w:tcPr>
          <w:p w:rsidR="00D27C8C" w:rsidRPr="00D27C8C" w:rsidRDefault="00D27C8C" w:rsidP="00FE73EB">
            <w:pPr>
              <w:pStyle w:val="af2"/>
              <w:ind w:left="0"/>
            </w:pPr>
          </w:p>
        </w:tc>
      </w:tr>
    </w:tbl>
    <w:p w:rsidR="00D27C8C" w:rsidRPr="00550891" w:rsidRDefault="00D27C8C" w:rsidP="00D27C8C">
      <w:pPr>
        <w:rPr>
          <w:sz w:val="24"/>
          <w:szCs w:val="24"/>
        </w:rPr>
      </w:pPr>
    </w:p>
    <w:p w:rsidR="00D27C8C" w:rsidRPr="00550891" w:rsidRDefault="00D27C8C" w:rsidP="00D27C8C">
      <w:pPr>
        <w:pStyle w:val="Style14"/>
        <w:widowControl/>
        <w:spacing w:before="14"/>
        <w:ind w:left="1205" w:right="1243"/>
        <w:jc w:val="both"/>
        <w:rPr>
          <w:rStyle w:val="FontStyle49"/>
        </w:rPr>
      </w:pPr>
    </w:p>
    <w:p w:rsidR="00D27C8C" w:rsidRDefault="00D27C8C" w:rsidP="00D27C8C"/>
    <w:p w:rsidR="00181840" w:rsidRPr="00221CCC" w:rsidRDefault="00181840" w:rsidP="00221CCC"/>
    <w:sectPr w:rsidR="00181840" w:rsidRPr="00221CCC" w:rsidSect="00651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_Timer Bashkir">
    <w:altName w:val="Times New Roman"/>
    <w:charset w:val="CC"/>
    <w:family w:val="roman"/>
    <w:pitch w:val="variable"/>
    <w:sig w:usb0="80000207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8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9C028D72"/>
    <w:lvl w:ilvl="0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103B5C63"/>
    <w:multiLevelType w:val="hybridMultilevel"/>
    <w:tmpl w:val="14405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646CA"/>
    <w:multiLevelType w:val="hybridMultilevel"/>
    <w:tmpl w:val="382C82BC"/>
    <w:lvl w:ilvl="0" w:tplc="92DA5428">
      <w:start w:val="4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A62853"/>
    <w:multiLevelType w:val="hybridMultilevel"/>
    <w:tmpl w:val="6292D3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346D9"/>
    <w:multiLevelType w:val="hybridMultilevel"/>
    <w:tmpl w:val="D5E42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5B6ED3"/>
    <w:multiLevelType w:val="hybridMultilevel"/>
    <w:tmpl w:val="C2361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06F42"/>
    <w:multiLevelType w:val="hybridMultilevel"/>
    <w:tmpl w:val="C3BC8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01D2B"/>
    <w:multiLevelType w:val="hybridMultilevel"/>
    <w:tmpl w:val="48EAB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05B15"/>
    <w:multiLevelType w:val="hybridMultilevel"/>
    <w:tmpl w:val="E72E62EE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4C0183"/>
    <w:multiLevelType w:val="hybridMultilevel"/>
    <w:tmpl w:val="80781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7DF0C3B"/>
    <w:multiLevelType w:val="hybridMultilevel"/>
    <w:tmpl w:val="9D041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C71FA"/>
    <w:multiLevelType w:val="hybridMultilevel"/>
    <w:tmpl w:val="382C82BC"/>
    <w:lvl w:ilvl="0" w:tplc="92DA5428">
      <w:start w:val="4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A2245A"/>
    <w:multiLevelType w:val="hybridMultilevel"/>
    <w:tmpl w:val="382C82BC"/>
    <w:lvl w:ilvl="0" w:tplc="92DA5428">
      <w:start w:val="4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33782"/>
    <w:multiLevelType w:val="hybridMultilevel"/>
    <w:tmpl w:val="5C1C0778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840BF0"/>
    <w:multiLevelType w:val="hybridMultilevel"/>
    <w:tmpl w:val="382C82BC"/>
    <w:lvl w:ilvl="0" w:tplc="92DA5428">
      <w:start w:val="4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C1390A"/>
    <w:multiLevelType w:val="hybridMultilevel"/>
    <w:tmpl w:val="DF16DA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276E5F"/>
    <w:multiLevelType w:val="hybridMultilevel"/>
    <w:tmpl w:val="2092D95A"/>
    <w:lvl w:ilvl="0" w:tplc="9954A8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E670B6"/>
    <w:multiLevelType w:val="hybridMultilevel"/>
    <w:tmpl w:val="8272E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B64107"/>
    <w:multiLevelType w:val="hybridMultilevel"/>
    <w:tmpl w:val="EC623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E10963"/>
    <w:multiLevelType w:val="hybridMultilevel"/>
    <w:tmpl w:val="06462B50"/>
    <w:lvl w:ilvl="0" w:tplc="342260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DejaVu Sans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0"/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9"/>
  </w:num>
  <w:num w:numId="8">
    <w:abstractNumId w:val="16"/>
  </w:num>
  <w:num w:numId="9">
    <w:abstractNumId w:val="6"/>
  </w:num>
  <w:num w:numId="10">
    <w:abstractNumId w:val="8"/>
  </w:num>
  <w:num w:numId="11">
    <w:abstractNumId w:val="4"/>
  </w:num>
  <w:num w:numId="12">
    <w:abstractNumId w:val="1"/>
    <w:lvlOverride w:ilvl="0">
      <w:startOverride w:val="1"/>
    </w:lvlOverride>
  </w:num>
  <w:num w:numId="13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</w:num>
  <w:num w:numId="17">
    <w:abstractNumId w:val="2"/>
  </w:num>
  <w:num w:numId="18">
    <w:abstractNumId w:val="7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EE9"/>
    <w:rsid w:val="00181840"/>
    <w:rsid w:val="00221CCC"/>
    <w:rsid w:val="00651288"/>
    <w:rsid w:val="00706728"/>
    <w:rsid w:val="007F0345"/>
    <w:rsid w:val="009E5EE9"/>
    <w:rsid w:val="00C05BFA"/>
    <w:rsid w:val="00D2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8939D"/>
  <w15:chartTrackingRefBased/>
  <w15:docId w15:val="{27596B7F-9AE8-4382-AEEF-AF6E2DEB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2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1840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semiHidden/>
    <w:unhideWhenUsed/>
    <w:rsid w:val="00C05BFA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C05BFA"/>
    <w:rPr>
      <w:color w:val="800080"/>
      <w:u w:val="single"/>
    </w:rPr>
  </w:style>
  <w:style w:type="paragraph" w:styleId="a7">
    <w:name w:val="Normal (Web)"/>
    <w:basedOn w:val="a"/>
    <w:uiPriority w:val="99"/>
    <w:semiHidden/>
    <w:unhideWhenUsed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C05BFA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C05B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C05B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C05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05B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C05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1"/>
    <w:uiPriority w:val="99"/>
    <w:semiHidden/>
    <w:unhideWhenUsed/>
    <w:rsid w:val="00C05BFA"/>
    <w:pPr>
      <w:autoSpaceDE w:val="0"/>
      <w:autoSpaceDN w:val="0"/>
      <w:spacing w:after="0" w:line="240" w:lineRule="auto"/>
      <w:jc w:val="both"/>
    </w:pPr>
    <w:rPr>
      <w:rFonts w:ascii="MS Mincho" w:eastAsia="MS Mincho" w:hAnsi="Times New Roman" w:cs="Times New Roman"/>
      <w:sz w:val="24"/>
      <w:szCs w:val="24"/>
      <w:lang w:eastAsia="ja-JP"/>
    </w:rPr>
  </w:style>
  <w:style w:type="character" w:customStyle="1" w:styleId="af">
    <w:name w:val="Основной текст Знак"/>
    <w:basedOn w:val="a0"/>
    <w:semiHidden/>
    <w:rsid w:val="00C05BFA"/>
  </w:style>
  <w:style w:type="paragraph" w:customStyle="1" w:styleId="3">
    <w:name w:val="Заголовок 3+"/>
    <w:basedOn w:val="a"/>
    <w:uiPriority w:val="99"/>
    <w:rsid w:val="00C05BF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">
    <w:name w:val="текст 2 кл"/>
    <w:basedOn w:val="a"/>
    <w:uiPriority w:val="99"/>
    <w:rsid w:val="00C05BFA"/>
    <w:pPr>
      <w:widowControl w:val="0"/>
      <w:autoSpaceDE w:val="0"/>
      <w:autoSpaceDN w:val="0"/>
      <w:spacing w:after="0" w:line="330" w:lineRule="exact"/>
      <w:ind w:firstLine="720"/>
    </w:pPr>
    <w:rPr>
      <w:rFonts w:ascii="Times New Roman" w:eastAsia="MS Mincho" w:hAnsi="Times New Roman" w:cs="Times New Roman"/>
      <w:sz w:val="30"/>
      <w:szCs w:val="30"/>
      <w:lang w:eastAsia="ja-JP"/>
    </w:rPr>
  </w:style>
  <w:style w:type="paragraph" w:customStyle="1" w:styleId="WW-">
    <w:name w:val="WW-Базовый"/>
    <w:uiPriority w:val="99"/>
    <w:rsid w:val="00C05BFA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Calibri"/>
      <w:lang w:eastAsia="ar-SA"/>
    </w:rPr>
  </w:style>
  <w:style w:type="paragraph" w:customStyle="1" w:styleId="c6c0">
    <w:name w:val="c6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0c32">
    <w:name w:val="c3 c0 c32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0c31">
    <w:name w:val="c3 c0 c31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32c0">
    <w:name w:val="c3 c32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0">
    <w:name w:val="c3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0c29">
    <w:name w:val="c3 c0 c29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c25c3c0">
    <w:name w:val="c24 c25 c3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0c24">
    <w:name w:val="c3 c0 c24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c3c0">
    <w:name w:val="c24 c3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c0">
    <w:name w:val="c4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0c28">
    <w:name w:val="c6 c0 c28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c6c0">
    <w:name w:val="c28 c6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6">
    <w:name w:val="c0 c6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3">
    <w:name w:val="c0 c3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4c0">
    <w:name w:val="c3 c4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C05B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footnote reference"/>
    <w:semiHidden/>
    <w:unhideWhenUsed/>
    <w:rsid w:val="00C05BFA"/>
    <w:rPr>
      <w:rFonts w:ascii="Times New Roman" w:hAnsi="Times New Roman" w:cs="Times New Roman" w:hint="default"/>
      <w:sz w:val="20"/>
      <w:vertAlign w:val="superscript"/>
    </w:rPr>
  </w:style>
  <w:style w:type="character" w:customStyle="1" w:styleId="1">
    <w:name w:val="Основной текст Знак1"/>
    <w:basedOn w:val="a0"/>
    <w:link w:val="ae"/>
    <w:uiPriority w:val="99"/>
    <w:semiHidden/>
    <w:locked/>
    <w:rsid w:val="00C05BFA"/>
    <w:rPr>
      <w:rFonts w:ascii="MS Mincho" w:eastAsia="MS Mincho" w:hAnsi="Times New Roman" w:cs="Times New Roman"/>
      <w:sz w:val="24"/>
      <w:szCs w:val="24"/>
      <w:lang w:eastAsia="ja-JP"/>
    </w:rPr>
  </w:style>
  <w:style w:type="character" w:customStyle="1" w:styleId="c7">
    <w:name w:val="c7"/>
    <w:basedOn w:val="a0"/>
    <w:rsid w:val="00C05BFA"/>
  </w:style>
  <w:style w:type="character" w:customStyle="1" w:styleId="c8">
    <w:name w:val="c8"/>
    <w:basedOn w:val="a0"/>
    <w:rsid w:val="00C05BFA"/>
  </w:style>
  <w:style w:type="character" w:customStyle="1" w:styleId="c18">
    <w:name w:val="c18"/>
    <w:basedOn w:val="a0"/>
    <w:rsid w:val="00C05BFA"/>
  </w:style>
  <w:style w:type="character" w:customStyle="1" w:styleId="c8c7">
    <w:name w:val="c8 c7"/>
    <w:basedOn w:val="a0"/>
    <w:rsid w:val="00C05BFA"/>
  </w:style>
  <w:style w:type="character" w:customStyle="1" w:styleId="c5c7">
    <w:name w:val="c5 c7"/>
    <w:basedOn w:val="a0"/>
    <w:rsid w:val="00C05BFA"/>
  </w:style>
  <w:style w:type="character" w:customStyle="1" w:styleId="c5">
    <w:name w:val="c5"/>
    <w:basedOn w:val="a0"/>
    <w:rsid w:val="00C05BFA"/>
  </w:style>
  <w:style w:type="character" w:customStyle="1" w:styleId="c12c7">
    <w:name w:val="c12 c7"/>
    <w:basedOn w:val="a0"/>
    <w:rsid w:val="00C05BFA"/>
  </w:style>
  <w:style w:type="character" w:customStyle="1" w:styleId="highlighthighlightactive">
    <w:name w:val="highlight highlight_active"/>
    <w:basedOn w:val="a0"/>
    <w:rsid w:val="00C05BFA"/>
  </w:style>
  <w:style w:type="table" w:styleId="af1">
    <w:name w:val="Table Grid"/>
    <w:basedOn w:val="a1"/>
    <w:uiPriority w:val="59"/>
    <w:rsid w:val="00C0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C05B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D27C8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D27C8C"/>
  </w:style>
  <w:style w:type="paragraph" w:styleId="30">
    <w:name w:val="Body Text Indent 3"/>
    <w:basedOn w:val="a"/>
    <w:link w:val="31"/>
    <w:rsid w:val="00D27C8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D27C8C"/>
    <w:rPr>
      <w:rFonts w:ascii="Times New Roman" w:eastAsia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uiPriority w:val="99"/>
    <w:rsid w:val="00D27C8C"/>
    <w:pPr>
      <w:widowControl w:val="0"/>
      <w:autoSpaceDE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49">
    <w:name w:val="Font Style49"/>
    <w:rsid w:val="00D27C8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c13">
    <w:name w:val="c13"/>
    <w:basedOn w:val="a0"/>
    <w:rsid w:val="00D27C8C"/>
  </w:style>
  <w:style w:type="character" w:customStyle="1" w:styleId="c2">
    <w:name w:val="c2"/>
    <w:basedOn w:val="a0"/>
    <w:rsid w:val="00D27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2238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2019-09-17T07:05:00Z</cp:lastPrinted>
  <dcterms:created xsi:type="dcterms:W3CDTF">2018-09-19T17:54:00Z</dcterms:created>
  <dcterms:modified xsi:type="dcterms:W3CDTF">2019-09-17T07:06:00Z</dcterms:modified>
</cp:coreProperties>
</file>